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ООО «Клиника имплантологии»</w:t>
      </w:r>
    </w:p>
    <w:p>
      <w:pPr>
        <w:pStyle w:val="Title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Информированное согласие на профессиональное отбеливание зубов</w:t>
      </w:r>
    </w:p>
    <w:p>
      <w:pPr>
        <w:spacing w:after="40"/>
        <w:ind w:firstLine="0"/>
        <w:jc w:val="center"/>
      </w:pPr>
      <w:r>
        <w:rPr>
          <w:rFonts w:ascii="Times New Roman" w:hAnsi="Times New Roman" w:eastAsia="Times New Roman"/>
          <w:b w:val="0"/>
          <w:i w:val="0"/>
          <w:color w:val="000000"/>
          <w:sz w:val="16"/>
        </w:rPr>
        <w:t>Форма ИДС-15. К применению с 01.09.2026. Редакция от 01.09.2026.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Сведения о пациенте и подписанте</w:t>
      </w:r>
    </w:p>
    <w:tbl>
      <w:tblPr>
        <w:tblStyle w:val="TableGrid"/>
        <w:tblW w:type="dxa" w:w="75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700"/>
        <w:gridCol w:w="4800"/>
      </w:tblGrid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Пациент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Ф.И.О. ____________________________________  дата рождения __.__.____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Документ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вид __________ серия ______ № __________ выдан 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Контакты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телефон __________________ e-mail 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Подписант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□ пациент  □ законный представитель; Ф.И.О. 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Основание полномочий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□ родитель  □ усыновитель  □ опекун/попечитель  □ иное: ______</w:t>
            </w:r>
          </w:p>
        </w:tc>
      </w:tr>
    </w:tbl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Медицинская часть</w:t>
      </w:r>
    </w:p>
    <w:tbl>
      <w:tblPr>
        <w:tblStyle w:val="TableGrid"/>
        <w:tblW w:type="dxa" w:w="75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700"/>
        <w:gridCol w:w="4800"/>
      </w:tblGrid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Диагноз / состояние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Зуб / область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Врач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Ф.И.О. _______________________________ должность 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Дата и время беседы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__.__.____  ____:____</w:t>
            </w:r>
          </w:p>
        </w:tc>
      </w:tr>
    </w:tbl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Предлагаемое вмешательство и цель</w:t>
      </w:r>
    </w:p>
    <w:p>
      <w:pPr>
        <w:spacing w:after="4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Осветление твердых тканей зубов отбеливающей системой; точный оттенок и длительность результата не гарантируются.</w:t>
      </w:r>
    </w:p>
    <w:tbl>
      <w:tblPr>
        <w:tblStyle w:val="TableGrid"/>
        <w:tblW w:type="dxa" w:w="75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700"/>
        <w:gridCol w:w="4800"/>
      </w:tblGrid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Конкретное вмешательство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Планируемое обезболивание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□ не требуется  □ местное  □ седация  □ иное: 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Планируемые материалы/система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________________________________________________________</w:t>
            </w:r>
          </w:p>
        </w:tc>
      </w:tr>
    </w:tbl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Как проводится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диагностика причин изменения цвета и санация по показаниям;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изоляция мягких тканей, нанесение состава по инструкции зарегистрированного средства;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контроль чувствительности и последующие рекомендации.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Существенные и типичные риски</w:t>
      </w:r>
    </w:p>
    <w:p>
      <w:pPr>
        <w:spacing w:after="4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2"/>
        </w:rPr>
        <w:t>Перечень не заменяет индивидуальную беседу. Врач отмечает риски, значимые именно для данного пациента, с учетом диагноза, возраста, сопутствующих заболеваний и лекарств.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чувствительность зубов, боль, раздражение/ожог десны и слизистой;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неравномерный результат, слабый эффект, возврат оттенка;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пломбы, коронки, виниры и имплантаты не изменяют цвет и могут потребовать замены;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обострение трещин, кариеса или воспаления при недостаточной подготовке; аллергическая реакция.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Индивидуальные обстоятельства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цвет до лечения ______ по шкале ______; планируемый материал/система __________________; противопоказания исключены врачом.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Альтернативы и последствия отказа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домашняя система под контролем врача, микроабразия/реставрация/ортопедический вариант по показаниям, отказ; эстетический дефект сохранится.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Что требуется от пациента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соблюдать назначения, гигиену и контрольные визиты;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не откладывать обращение при боли, отеке, кровотечении, аллергии, температуре или другом ухудшении;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сообщить об изменении здоровья, беременности и новых лекарствах.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соблюдать «белую диету» и ограничения врача; при выраженной боли прекратить домашние средства и связаться с клиникой.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Подтверждения пациента</w:t>
      </w:r>
    </w:p>
    <w:p>
      <w:pPr>
        <w:spacing w:after="6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□ мне понятны цель, этапы, риски, альтернативы и возможные последствия отказа;</w:t>
      </w:r>
    </w:p>
    <w:p>
      <w:pPr>
        <w:spacing w:after="6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□ я сообщил(а) об аллергиях, заболеваниях, беременности/ее вероятности и принимаемых препаратах;</w:t>
      </w:r>
    </w:p>
    <w:p>
      <w:pPr>
        <w:spacing w:after="6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□ я мог(ла) задать вопросы и получил(а) понятные ответы;</w:t>
      </w:r>
    </w:p>
    <w:p>
      <w:pPr>
        <w:spacing w:after="6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□ я согласен(на) на указанное вмешательство и на необходимые изменения только в пределах неотложной безопасности; плановые изменения требуют нового согласования.</w:t>
      </w:r>
    </w:p>
    <w:p>
      <w:pPr>
        <w:spacing w:after="40" w:line="240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Решение:</w:t>
      </w: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 xml:space="preserve"> □ СОГЛАСЕН(НА)  □ беру время для решения  □ ОТКАЗЫВАЮСЬ (оформить отдельный отказ)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Подписи</w:t>
      </w:r>
    </w:p>
    <w:tbl>
      <w:tblPr>
        <w:tblStyle w:val="TableGrid"/>
        <w:tblW w:type="dxa" w:w="75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3200"/>
        <w:gridCol w:w="4300"/>
      </w:tblGrid>
      <w:tr>
        <w:trPr>
          <w:cantSplit/>
        </w:trPr>
        <w:tc>
          <w:tcPr>
            <w:tcW w:type="dxa" w:w="32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Пациент / представитель</w:t>
            </w:r>
          </w:p>
        </w:tc>
        <w:tc>
          <w:tcPr>
            <w:tcW w:type="dxa" w:w="43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______________ / __________________________ /  __.__.____</w:t>
            </w:r>
          </w:p>
        </w:tc>
      </w:tr>
      <w:tr>
        <w:trPr>
          <w:cantSplit/>
        </w:trPr>
        <w:tc>
          <w:tcPr>
            <w:tcW w:type="dxa" w:w="32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Медицинский работник</w:t>
            </w:r>
          </w:p>
        </w:tc>
        <w:tc>
          <w:tcPr>
            <w:tcW w:type="dxa" w:w="43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______________ / __________________________ /  __.__.____</w:t>
            </w:r>
          </w:p>
        </w:tc>
      </w:tr>
    </w:tbl>
    <w:p>
      <w:pPr>
        <w:spacing w:after="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2"/>
        </w:rPr>
        <w:t>Подпись подтверждает получение понятных ответов и добровольность решения; она не означает отказа от законных прав пациента.</w:t>
      </w:r>
    </w:p>
    <w:p>
      <w:pPr>
        <w:spacing w:before="160" w:after="0"/>
        <w:ind w:firstLine="0"/>
      </w:pPr>
      <w:r>
        <w:rPr>
          <w:rFonts w:ascii="Times New Roman" w:hAnsi="Times New Roman" w:eastAsia="Times New Roman"/>
          <w:b/>
          <w:i w:val="0"/>
          <w:color w:val="000000"/>
          <w:sz w:val="16"/>
        </w:rPr>
        <w:t xml:space="preserve">Правовая основа: </w:t>
      </w:r>
      <w:r>
        <w:rPr>
          <w:rFonts w:ascii="Times New Roman" w:hAnsi="Times New Roman" w:eastAsia="Times New Roman"/>
          <w:b w:val="0"/>
          <w:i w:val="0"/>
          <w:color w:val="000000"/>
          <w:sz w:val="16"/>
        </w:rPr>
        <w:t>323-ФЗ; Закон РФ № 2300-1; ГК РФ; постановление Правительства РФ от 30.05.2026 № 659; приказ Минздрава России № 1051н; приказ Минздравсоцразвития России № 390н; приказы Минздрава России № 359н и № 209н; 152-ФЗ — в применимой части.</w:t>
      </w:r>
    </w:p>
    <w:sectPr w:rsidR="00FC693F" w:rsidRPr="0006063C" w:rsidSect="00034616">
      <w:pgSz w:w="16838" w:h="11906" w:orient="landscape"/>
      <w:pgMar w:top="283" w:right="340" w:bottom="283" w:left="340" w:header="0" w:footer="0" w:gutter="0"/>
      <w:cols w:space="708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C0DE2600"/>
    <w:multiLevelType w:val="singleLevel"/>
    <w:tmpl w:val="C1A1C200"/>
    <w:lvl w:ilvl="0">
      <w:start w:val="1"/>
      <w:numFmt w:val="bullet"/>
      <w:lvlText w:val=""/>
      <w:lvlJc w:val="left"/>
      <w:pPr>
        <w:tabs>
          <w:tab w:val="num" w:pos="260"/>
        </w:tabs>
        <w:ind w:left="540" w:hanging="270"/>
        <w:spacing w:after="0" w:line="240" w:lineRule="auto"/>
      </w:pPr>
      <w:rPr>
        <w:rFonts w:ascii="Symbol" w:hAnsi="Symbol"/>
      </w:rPr>
    </w:lvl>
  </w:abstractNum>
  <w:abstractNum w:abstractNumId="10">
    <w:nsid w:val="C0DE2601"/>
    <w:multiLevelType w:val="singleLevel"/>
    <w:tmpl w:val="C1A1C201"/>
    <w:lvl w:ilvl="0">
      <w:start w:val="1"/>
      <w:numFmt w:val="decimal"/>
      <w:lvlText w:val="%1."/>
      <w:lvlJc w:val="left"/>
      <w:pPr>
        <w:tabs>
          <w:tab w:val="num" w:pos="260"/>
        </w:tabs>
        <w:ind w:left="540" w:hanging="270"/>
        <w:spacing w:after="0" w:line="240" w:lineRule="auto"/>
      </w:pPr>
      <w:rPr>
        <w:rFonts w:ascii="Times New Roman" w:hAnsi="Times New Roman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cachedColBalan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0" w:line="240" w:lineRule="auto"/>
      <w:ind w:firstLine="709"/>
    </w:pPr>
    <w:rPr>
      <w:rFonts w:ascii="Times New Roman" w:hAnsi="Times New Roman" w:eastAsia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20" w:line="240" w:lineRule="auto"/>
      <w:ind w:firstLine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20" w:line="240" w:lineRule="auto"/>
      <w:ind w:firstLine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60" w:after="20" w:line="240" w:lineRule="auto"/>
      <w:ind w:firstLine="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ind w:firstLine="0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15_ИДС_отбеливание</dc:title>
  <dc:subject>Комплект документов стоматологической клиники с 01.09.2026</dc:subject>
  <dc:creator>ООО «Клиника имплантологии»</dc:creator>
  <cp:keywords>стоматология; платные медицинские услуги; 01.09.2026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